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四川自贡汇东发展股份有限公司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</w:p>
    <w:p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09"/>
        <w:gridCol w:w="753"/>
        <w:gridCol w:w="674"/>
        <w:gridCol w:w="254"/>
        <w:gridCol w:w="322"/>
        <w:gridCol w:w="273"/>
        <w:gridCol w:w="428"/>
        <w:gridCol w:w="1034"/>
        <w:gridCol w:w="62"/>
        <w:gridCol w:w="295"/>
        <w:gridCol w:w="502"/>
        <w:gridCol w:w="113"/>
        <w:gridCol w:w="618"/>
        <w:gridCol w:w="278"/>
        <w:gridCol w:w="1700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期望薪资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7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8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19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婚姻状况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40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号码</w:t>
            </w:r>
          </w:p>
        </w:tc>
        <w:tc>
          <w:tcPr>
            <w:tcW w:w="99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联系地址</w:t>
            </w:r>
          </w:p>
        </w:tc>
        <w:tc>
          <w:tcPr>
            <w:tcW w:w="172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8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3574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41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187" w:hRule="atLeast"/>
          <w:jc w:val="center"/>
        </w:trPr>
        <w:tc>
          <w:tcPr>
            <w:tcW w:w="6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9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年 龄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65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3893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否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Wingdings" w:hAnsi="Wingdings" w:eastAsia="仿宋" w:cs="Wingdings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>
      <w:pPr>
        <w:pStyle w:val="3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本人保证所提供的个人简历、学历证明、资历证明等无任何重大隐瞒事项，且真实、无误、绝无欺诈成份。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>
      <w:pPr>
        <w:pStyle w:val="3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58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2023-06-12T07:35:12Z</dcterms:created>
  <dc:creator>Q</dc:creator>
  <cp:lastModifiedBy>Q</cp:lastModifiedBy>
  <dcterms:modified xsi:type="dcterms:W3CDTF">2023-06-12T07:35:20Z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D2AFC026D173481D878635C91F58EB16</vt:lpwstr>
  </property>
</Properties>
</file>